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F7EB"/>
  <w:body>
    <w:p w14:paraId="18E17066" w14:textId="77777777" w:rsidR="001A6A31" w:rsidRDefault="00A174AC">
      <w:pPr>
        <w:spacing w:after="20"/>
        <w:jc w:val="center"/>
      </w:pPr>
      <w:r>
        <w:rPr>
          <w:b/>
          <w:bCs/>
          <w:spacing w:val="20"/>
          <w:sz w:val="40"/>
          <w:szCs w:val="40"/>
        </w:rPr>
        <w:t>ARUN SEKARAN</w:t>
      </w:r>
    </w:p>
    <w:p w14:paraId="1BA1B826" w14:textId="77777777" w:rsidR="001A6A31" w:rsidRDefault="00A174AC">
      <w:pPr>
        <w:spacing w:after="100"/>
        <w:jc w:val="center"/>
      </w:pPr>
      <w:r>
        <w:rPr>
          <w:sz w:val="21"/>
          <w:szCs w:val="21"/>
        </w:rPr>
        <w:t>Head of Digital Marketing / Performance Marketing Manager</w:t>
      </w:r>
    </w:p>
    <w:p w14:paraId="26223B09" w14:textId="77777777" w:rsidR="001A6A31" w:rsidRDefault="00A174AC">
      <w:pPr>
        <w:pBdr>
          <w:bottom w:val="single" w:sz="6" w:space="6" w:color="BFBFBF"/>
        </w:pBdr>
        <w:spacing w:after="60"/>
        <w:jc w:val="center"/>
      </w:pPr>
      <w:r>
        <w:rPr>
          <w:sz w:val="18"/>
          <w:szCs w:val="18"/>
        </w:rPr>
        <w:t xml:space="preserve">Dubai, UAE   |   +971 54 392 8220   |   arunsekaran.v@gmail.com   |   </w:t>
      </w:r>
      <w:hyperlink r:id="rId7" w:history="1">
        <w:r>
          <w:rPr>
            <w:color w:val="404040"/>
            <w:sz w:val="18"/>
            <w:szCs w:val="18"/>
            <w:u w:val="single"/>
          </w:rPr>
          <w:t>LinkedIn Profile</w:t>
        </w:r>
      </w:hyperlink>
    </w:p>
    <w:p w14:paraId="0A3F88B6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t>PROFESSIONAL SUMMARY</w:t>
      </w:r>
    </w:p>
    <w:p w14:paraId="3456A15F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Results-driven Digital Marketing Leader with </w:t>
      </w:r>
      <w:r w:rsidRPr="007C7506">
        <w:rPr>
          <w:b/>
          <w:bCs/>
        </w:rPr>
        <w:t>16 years of experience</w:t>
      </w:r>
      <w:r w:rsidRPr="007C7506">
        <w:t xml:space="preserve"> across multiple industries, working with both in-house teams and agencies. Over the last </w:t>
      </w:r>
      <w:r w:rsidRPr="007C7506">
        <w:rPr>
          <w:b/>
          <w:bCs/>
        </w:rPr>
        <w:t>2.5+ years, specialised in UAE and international luxury real estate</w:t>
      </w:r>
      <w:r w:rsidRPr="007C7506">
        <w:t>, managing global investor acquisition campaigns for projects across the UAE, Saudi Arabia, UK and Australia.</w:t>
      </w:r>
    </w:p>
    <w:p w14:paraId="7A7989FB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Experienced in managing </w:t>
      </w:r>
      <w:r w:rsidRPr="007C7506">
        <w:rPr>
          <w:b/>
          <w:bCs/>
        </w:rPr>
        <w:t>AED 20M+ in media spend</w:t>
      </w:r>
      <w:r w:rsidRPr="007C7506">
        <w:t xml:space="preserve"> across Google, Meta, LinkedIn, TikTok, </w:t>
      </w:r>
      <w:proofErr w:type="spellStart"/>
      <w:r w:rsidRPr="007C7506">
        <w:t>StackAdapt</w:t>
      </w:r>
      <w:proofErr w:type="spellEnd"/>
      <w:r w:rsidRPr="007C7506">
        <w:t xml:space="preserve"> and other platforms, with a strong focus on lead quality, qualification, sales conversion and revenue. Marketing-generated leads contributed to </w:t>
      </w:r>
      <w:r w:rsidRPr="007C7506">
        <w:rPr>
          <w:b/>
          <w:bCs/>
        </w:rPr>
        <w:t>AED 1B+ in property closures</w:t>
      </w:r>
      <w:r w:rsidRPr="007C7506">
        <w:t xml:space="preserve">, while campaigns achieved </w:t>
      </w:r>
      <w:r w:rsidRPr="007C7506">
        <w:rPr>
          <w:b/>
          <w:bCs/>
        </w:rPr>
        <w:t>25–40% qualification rates, 35–50% confirmation rates and 3–5% closure rates</w:t>
      </w:r>
      <w:r w:rsidRPr="007C7506">
        <w:t xml:space="preserve"> across selected campaigns.</w:t>
      </w:r>
    </w:p>
    <w:p w14:paraId="23AF6589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Combines performance marketing expertise with CRM, analytics and </w:t>
      </w:r>
      <w:r w:rsidRPr="007C7506">
        <w:rPr>
          <w:b/>
          <w:bCs/>
        </w:rPr>
        <w:t>AI-driven marketing automation</w:t>
      </w:r>
      <w:r w:rsidRPr="007C7506">
        <w:t>, using ChatGPT and Claude for campaign analysis, content development, workflow automation and building practical real-estate marketing tools.</w:t>
      </w:r>
    </w:p>
    <w:p w14:paraId="541F47EC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t>KEY ACHIEVEMENTS</w:t>
      </w:r>
    </w:p>
    <w:p w14:paraId="57BC60AF" w14:textId="600BC97A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• </w:t>
      </w:r>
      <w:r w:rsidRPr="007C7506">
        <w:rPr>
          <w:b/>
          <w:bCs/>
        </w:rPr>
        <w:t>AED 1B+ Property Sales:</w:t>
      </w:r>
      <w:r w:rsidRPr="007C7506">
        <w:t xml:space="preserve"> Generated marketing leads that contributed to over </w:t>
      </w:r>
      <w:r w:rsidRPr="007C7506">
        <w:rPr>
          <w:b/>
          <w:bCs/>
        </w:rPr>
        <w:t xml:space="preserve">AED </w:t>
      </w:r>
      <w:r w:rsidR="00D5738A">
        <w:rPr>
          <w:b/>
          <w:bCs/>
        </w:rPr>
        <w:t>1.5</w:t>
      </w:r>
      <w:r w:rsidRPr="007C7506">
        <w:rPr>
          <w:b/>
          <w:bCs/>
        </w:rPr>
        <w:t xml:space="preserve"> billion in property closures</w:t>
      </w:r>
      <w:r w:rsidRPr="007C7506">
        <w:t>, supporting record-breaking business performance.</w:t>
      </w:r>
    </w:p>
    <w:p w14:paraId="70D60AF0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• </w:t>
      </w:r>
      <w:r w:rsidRPr="007C7506">
        <w:rPr>
          <w:b/>
          <w:bCs/>
        </w:rPr>
        <w:t>AED 20M+ Media Spend:</w:t>
      </w:r>
      <w:r w:rsidRPr="007C7506">
        <w:t xml:space="preserve"> Managed large-scale campaigns across Google, Meta, LinkedIn, TikTok, </w:t>
      </w:r>
      <w:proofErr w:type="spellStart"/>
      <w:r w:rsidRPr="007C7506">
        <w:t>StackAdapt</w:t>
      </w:r>
      <w:proofErr w:type="spellEnd"/>
      <w:r w:rsidRPr="007C7506">
        <w:t xml:space="preserve"> and other digital platforms.</w:t>
      </w:r>
    </w:p>
    <w:p w14:paraId="5E6E9292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• </w:t>
      </w:r>
      <w:r w:rsidRPr="007C7506">
        <w:rPr>
          <w:b/>
          <w:bCs/>
        </w:rPr>
        <w:t>Strong Lead-to-Sales Performance:</w:t>
      </w:r>
      <w:r w:rsidRPr="007C7506">
        <w:t xml:space="preserve"> Achieved </w:t>
      </w:r>
      <w:r w:rsidRPr="007C7506">
        <w:rPr>
          <w:b/>
          <w:bCs/>
        </w:rPr>
        <w:t>25–40% lead qualification rates, 35–50% confirmation rates and 3–5% closure rates</w:t>
      </w:r>
      <w:r w:rsidRPr="007C7506">
        <w:t xml:space="preserve"> across selected real-estate campaigns.</w:t>
      </w:r>
    </w:p>
    <w:p w14:paraId="52F9CEC5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• </w:t>
      </w:r>
      <w:r w:rsidRPr="007C7506">
        <w:rPr>
          <w:b/>
          <w:bCs/>
        </w:rPr>
        <w:t>International Investor Acquisition:</w:t>
      </w:r>
      <w:r w:rsidRPr="007C7506">
        <w:t xml:space="preserve"> Executed campaigns for projects across the </w:t>
      </w:r>
      <w:r w:rsidRPr="007C7506">
        <w:rPr>
          <w:b/>
          <w:bCs/>
        </w:rPr>
        <w:t>UAE, Saudi Arabia, UK and Australia</w:t>
      </w:r>
      <w:r w:rsidRPr="007C7506">
        <w:t>, targeting potential property buyers and investors worldwide.</w:t>
      </w:r>
    </w:p>
    <w:p w14:paraId="547E2C57" w14:textId="2878BD0B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• </w:t>
      </w:r>
      <w:r w:rsidRPr="007C7506">
        <w:rPr>
          <w:b/>
          <w:bCs/>
        </w:rPr>
        <w:t>Roadshow Performance:</w:t>
      </w:r>
      <w:r w:rsidRPr="007C7506">
        <w:t xml:space="preserve"> Delivered </w:t>
      </w:r>
      <w:r w:rsidRPr="007C7506">
        <w:rPr>
          <w:b/>
          <w:bCs/>
        </w:rPr>
        <w:t xml:space="preserve">up to </w:t>
      </w:r>
      <w:r w:rsidR="00D5738A">
        <w:rPr>
          <w:b/>
          <w:bCs/>
        </w:rPr>
        <w:t>3</w:t>
      </w:r>
      <w:r w:rsidRPr="007C7506">
        <w:rPr>
          <w:b/>
          <w:bCs/>
        </w:rPr>
        <w:t>5% attendee rates</w:t>
      </w:r>
      <w:r w:rsidRPr="007C7506">
        <w:t xml:space="preserve"> for international property roadshows through audience targeting, lead qualification and campaign optimisation.</w:t>
      </w:r>
    </w:p>
    <w:p w14:paraId="0777D81B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• </w:t>
      </w:r>
      <w:r w:rsidRPr="007C7506">
        <w:rPr>
          <w:b/>
          <w:bCs/>
        </w:rPr>
        <w:t>Best Performance Award 2025:</w:t>
      </w:r>
      <w:r w:rsidRPr="007C7506">
        <w:t xml:space="preserve"> Recognised at Allegiance Real Estate for marketing performance and contribution to significant sales generated through marketing leads.</w:t>
      </w:r>
    </w:p>
    <w:p w14:paraId="1BAA36C3" w14:textId="77777777" w:rsidR="007C7506" w:rsidRPr="007C7506" w:rsidRDefault="007C7506" w:rsidP="007C7506">
      <w:pPr>
        <w:pBdr>
          <w:bottom w:val="single" w:sz="8" w:space="2" w:color="5C3A21"/>
        </w:pBdr>
        <w:spacing w:before="260" w:after="100"/>
      </w:pPr>
      <w:r w:rsidRPr="007C7506">
        <w:t xml:space="preserve">• </w:t>
      </w:r>
      <w:r w:rsidRPr="007C7506">
        <w:rPr>
          <w:b/>
          <w:bCs/>
        </w:rPr>
        <w:t>AI &amp; Marketing Automation:</w:t>
      </w:r>
      <w:r w:rsidRPr="007C7506">
        <w:t xml:space="preserve"> Integrated </w:t>
      </w:r>
      <w:r w:rsidRPr="007C7506">
        <w:rPr>
          <w:b/>
          <w:bCs/>
        </w:rPr>
        <w:t>ChatGPT and Claude</w:t>
      </w:r>
      <w:r w:rsidRPr="007C7506">
        <w:t xml:space="preserve"> into daily workflows for campaign analysis, content, creative development, automation and building real-estate marketing tools.</w:t>
      </w:r>
    </w:p>
    <w:p w14:paraId="786D20C5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t>CORE SKILLS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10"/>
      </w:tblGrid>
      <w:tr w:rsidR="001A6A31" w14:paraId="0A1A848E" w14:textId="77777777">
        <w:tc>
          <w:tcPr>
            <w:tcW w:w="3120" w:type="dxa"/>
            <w:tcMar>
              <w:right w:w="200" w:type="dxa"/>
            </w:tcMar>
          </w:tcPr>
          <w:p w14:paraId="0D8F1630" w14:textId="77777777" w:rsidR="001A6A31" w:rsidRDefault="00A174AC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Paid Media &amp; SEO</w:t>
            </w:r>
          </w:p>
          <w:p w14:paraId="4552E337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Google Ads (Search/</w:t>
            </w:r>
            <w:proofErr w:type="spellStart"/>
            <w:r>
              <w:rPr>
                <w:sz w:val="18"/>
                <w:szCs w:val="18"/>
              </w:rPr>
              <w:t>PMax</w:t>
            </w:r>
            <w:proofErr w:type="spellEnd"/>
            <w:r>
              <w:rPr>
                <w:sz w:val="18"/>
                <w:szCs w:val="18"/>
              </w:rPr>
              <w:t>/Video)</w:t>
            </w:r>
          </w:p>
          <w:p w14:paraId="17E37C2A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Meta, LinkedIn, TikTok, Bing Ads</w:t>
            </w:r>
          </w:p>
          <w:p w14:paraId="0D1F202B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SEM &amp; SEO</w:t>
            </w:r>
          </w:p>
          <w:p w14:paraId="7E21BAFA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Programmatic &amp; Identity Graph Targeting</w:t>
            </w:r>
          </w:p>
          <w:p w14:paraId="6F0F1336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Affiliate &amp; Influencer Marketing</w:t>
            </w:r>
          </w:p>
        </w:tc>
        <w:tc>
          <w:tcPr>
            <w:tcW w:w="3120" w:type="dxa"/>
            <w:tcMar>
              <w:right w:w="200" w:type="dxa"/>
            </w:tcMar>
          </w:tcPr>
          <w:p w14:paraId="3060EB57" w14:textId="77777777" w:rsidR="001A6A31" w:rsidRDefault="00A174AC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Analytics &amp; CRM</w:t>
            </w:r>
          </w:p>
          <w:p w14:paraId="113131AA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Google Analytics GA4 &amp; GTM</w:t>
            </w:r>
          </w:p>
          <w:p w14:paraId="274AFE0F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Conversion Rate Optimisation</w:t>
            </w:r>
          </w:p>
          <w:p w14:paraId="03013AE1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A/B Testing</w:t>
            </w:r>
          </w:p>
          <w:p w14:paraId="613C6A68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Salesforce CRM &amp; Marketing Cloud</w:t>
            </w:r>
          </w:p>
          <w:p w14:paraId="65CAF91D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Budget Planning &amp; Forecasting</w:t>
            </w:r>
          </w:p>
        </w:tc>
        <w:tc>
          <w:tcPr>
            <w:tcW w:w="3110" w:type="dxa"/>
          </w:tcPr>
          <w:p w14:paraId="36C3BC81" w14:textId="77777777" w:rsidR="001A6A31" w:rsidRDefault="00A174AC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AI &amp; Automation</w:t>
            </w:r>
          </w:p>
          <w:p w14:paraId="0E237B15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AI Automation (Claude Code)</w:t>
            </w:r>
          </w:p>
          <w:p w14:paraId="02357C6C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Branding &amp; Identity</w:t>
            </w:r>
          </w:p>
          <w:p w14:paraId="58F2D9A7" w14:textId="77777777" w:rsidR="001A6A31" w:rsidRDefault="00A174AC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Lead Generation &amp; Nurturing</w:t>
            </w:r>
          </w:p>
          <w:p w14:paraId="234E3380" w14:textId="00958FD2" w:rsidR="001A6A31" w:rsidRDefault="00A174AC" w:rsidP="007C750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>WhatsApp Business API</w:t>
            </w:r>
          </w:p>
        </w:tc>
      </w:tr>
    </w:tbl>
    <w:p w14:paraId="365BE0E7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t>TOOLS &amp; PLATFORMS</w:t>
      </w:r>
    </w:p>
    <w:p w14:paraId="7DCFC2EC" w14:textId="13BD55B2" w:rsidR="001A6A31" w:rsidRDefault="00A174AC">
      <w:pPr>
        <w:spacing w:after="80"/>
      </w:pPr>
      <w:r>
        <w:rPr>
          <w:sz w:val="19"/>
          <w:szCs w:val="19"/>
        </w:rPr>
        <w:t xml:space="preserve">Google Ads &amp; Bing Ads · Meta Business Suite · LinkedIn Campaign Manager · TikTok Ads Manager · Salesforce CRM &amp; Marketing Cloud · SEMrush · Google Tag Manager · Taboola / Outbrain · WhatsApp Business API · Canva · </w:t>
      </w:r>
      <w:r w:rsidR="00D5738A">
        <w:rPr>
          <w:sz w:val="19"/>
          <w:szCs w:val="19"/>
        </w:rPr>
        <w:t>Apollo.io</w:t>
      </w:r>
      <w:r>
        <w:rPr>
          <w:sz w:val="19"/>
          <w:szCs w:val="19"/>
        </w:rPr>
        <w:t xml:space="preserve"> · Claude Code</w:t>
      </w:r>
    </w:p>
    <w:p w14:paraId="2675E31A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lastRenderedPageBreak/>
        <w:t>CERTIFICATIONS</w:t>
      </w:r>
    </w:p>
    <w:p w14:paraId="13963098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Google Ads Video Certification</w:t>
      </w:r>
    </w:p>
    <w:p w14:paraId="03D2EA06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AdWords Certified Professional</w:t>
      </w:r>
    </w:p>
    <w:p w14:paraId="4D68A180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Google Analytics Individual Qualification</w:t>
      </w:r>
    </w:p>
    <w:p w14:paraId="4208839E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t>PROFESSIONAL EXPERIENCE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5CDBD23D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E0F40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Performance Marketing Manager</w:t>
            </w:r>
          </w:p>
          <w:p w14:paraId="3F8BF5B3" w14:textId="77777777" w:rsidR="001A6A31" w:rsidRDefault="00A174AC">
            <w:pPr>
              <w:spacing w:after="40"/>
            </w:pPr>
            <w:r>
              <w:rPr>
                <w:i/>
                <w:iCs/>
              </w:rPr>
              <w:t>Allegiance Real Estate — Dubai, UAE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D99A2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Apr 2024 – Present</w:t>
            </w:r>
          </w:p>
        </w:tc>
      </w:tr>
    </w:tbl>
    <w:p w14:paraId="781D47B2" w14:textId="77777777" w:rsidR="001A6A31" w:rsidRDefault="00A174AC">
      <w:pPr>
        <w:spacing w:before="60" w:after="20"/>
      </w:pPr>
      <w:r>
        <w:rPr>
          <w:b/>
          <w:bCs/>
          <w:sz w:val="19"/>
          <w:szCs w:val="19"/>
        </w:rPr>
        <w:t>Digital Marketing &amp; Lead Generation</w:t>
      </w:r>
    </w:p>
    <w:p w14:paraId="16547A31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Designed and executed multi-channel lead generation campaigns for off-plan properties across UAE and international roadshows.</w:t>
      </w:r>
    </w:p>
    <w:p w14:paraId="41E06D76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paid media across Google Ads, Meta, LinkedIn, Bing, and TikTok, including Search, Performance Max, and branding campaigns.</w:t>
      </w:r>
    </w:p>
    <w:p w14:paraId="59D42287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Implemented Conversion API integrations and conducted A/B testing to optimise lead conversion rates and CPL.</w:t>
      </w:r>
    </w:p>
    <w:p w14:paraId="3A3D8D01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Monitored and optimised campaigns using Salesforce CRM, reporting daily, weekly, and monthly performance metrics.</w:t>
      </w:r>
    </w:p>
    <w:p w14:paraId="665731C8" w14:textId="77777777" w:rsidR="001A6A31" w:rsidRDefault="00A174AC">
      <w:pPr>
        <w:spacing w:before="100" w:after="20"/>
      </w:pPr>
      <w:r>
        <w:rPr>
          <w:b/>
          <w:bCs/>
          <w:sz w:val="19"/>
          <w:szCs w:val="19"/>
        </w:rPr>
        <w:t>AI-Driven Tools &amp; Creative</w:t>
      </w:r>
    </w:p>
    <w:p w14:paraId="3A1DBE5E" w14:textId="1DAA4A06" w:rsidR="001A6A31" w:rsidRDefault="00A174AC">
      <w:pPr>
        <w:pStyle w:val="ListParagraph"/>
        <w:numPr>
          <w:ilvl w:val="0"/>
          <w:numId w:val="2"/>
        </w:numPr>
        <w:spacing w:after="60"/>
      </w:pPr>
      <w:r>
        <w:t xml:space="preserve">Built a marketing platform using Claude Code to run </w:t>
      </w:r>
      <w:r w:rsidR="00D5738A">
        <w:t>personal</w:t>
      </w:r>
      <w:r>
        <w:t xml:space="preserve"> lead generation campaigns</w:t>
      </w:r>
      <w:r w:rsidR="00D5738A">
        <w:t xml:space="preserve"> for agents</w:t>
      </w:r>
      <w:r>
        <w:t>.</w:t>
      </w:r>
    </w:p>
    <w:p w14:paraId="221CE787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Built a roadshow intelligence tool using Claude Code to analyse outcomes, forecast results, and plan upcoming roadshows.</w:t>
      </w:r>
    </w:p>
    <w:p w14:paraId="55DAA49F" w14:textId="28E68E17" w:rsidR="001A6A31" w:rsidRDefault="00A174AC" w:rsidP="00D5738A">
      <w:pPr>
        <w:pStyle w:val="ListParagraph"/>
        <w:numPr>
          <w:ilvl w:val="0"/>
          <w:numId w:val="2"/>
        </w:numPr>
        <w:spacing w:after="60"/>
      </w:pPr>
      <w:r>
        <w:t xml:space="preserve">Produced ad creatives with ChatGPT and animated them using </w:t>
      </w:r>
      <w:proofErr w:type="spellStart"/>
      <w:r>
        <w:t>Seedance</w:t>
      </w:r>
      <w:proofErr w:type="spellEnd"/>
      <w:r>
        <w:t>, driving strong campaign performance.</w:t>
      </w:r>
    </w:p>
    <w:p w14:paraId="313E0B44" w14:textId="3DC27899" w:rsidR="00D5738A" w:rsidRPr="00D5738A" w:rsidRDefault="00D5738A" w:rsidP="00D5738A">
      <w:pPr>
        <w:pStyle w:val="ListParagraph"/>
        <w:numPr>
          <w:ilvl w:val="0"/>
          <w:numId w:val="2"/>
        </w:numPr>
        <w:spacing w:after="60"/>
      </w:pPr>
      <w:r>
        <w:t>Developed AI-driven tool using Claude</w:t>
      </w:r>
      <w:r>
        <w:t xml:space="preserve"> design for creatives</w:t>
      </w:r>
      <w:r>
        <w:t>.</w:t>
      </w:r>
    </w:p>
    <w:p w14:paraId="3FEA3A68" w14:textId="1A4A58D1" w:rsidR="001A6A31" w:rsidRDefault="00A174AC">
      <w:pPr>
        <w:spacing w:before="100" w:after="20"/>
      </w:pPr>
      <w:r>
        <w:rPr>
          <w:b/>
          <w:bCs/>
          <w:sz w:val="19"/>
          <w:szCs w:val="19"/>
        </w:rPr>
        <w:t>Engagement &amp; Collaboration</w:t>
      </w:r>
    </w:p>
    <w:p w14:paraId="17CF8F09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 xml:space="preserve">Ran WhatsApp broadcast, remarketing, and power </w:t>
      </w:r>
      <w:proofErr w:type="spellStart"/>
      <w:r>
        <w:t>dialer</w:t>
      </w:r>
      <w:proofErr w:type="spellEnd"/>
      <w:r>
        <w:t xml:space="preserve"> campaigns to re-engage and convert leads.</w:t>
      </w:r>
    </w:p>
    <w:p w14:paraId="10AF0B4A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Leveraged programmatic advertising for branding and audience engagement campaigns.</w:t>
      </w:r>
    </w:p>
    <w:p w14:paraId="2650C025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Created high-impact creatives with Canva and coordinated with creative teams and external agencies.</w:t>
      </w:r>
    </w:p>
    <w:p w14:paraId="02E81001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Developing CRM marketing automation workflows in Salesforce Marketing Cloud, applying identity graph approaches for precise audience targeting.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1CDE41FC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B18F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Digital Marketing Manager</w:t>
            </w:r>
          </w:p>
          <w:p w14:paraId="643A8175" w14:textId="77777777" w:rsidR="001A6A31" w:rsidRDefault="00A174AC">
            <w:pPr>
              <w:spacing w:after="40"/>
            </w:pPr>
            <w:r>
              <w:rPr>
                <w:i/>
                <w:iCs/>
              </w:rPr>
              <w:t>Jax Network (Crypto / Web3) — Dubai, UAE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5536D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Apr 2023 – Mar 2024</w:t>
            </w:r>
          </w:p>
        </w:tc>
      </w:tr>
    </w:tbl>
    <w:p w14:paraId="15961BAB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 xml:space="preserve">Promoted Jax Tokens across crypto advertising platforms including BSA, </w:t>
      </w:r>
      <w:proofErr w:type="spellStart"/>
      <w:r>
        <w:t>BitMedia</w:t>
      </w:r>
      <w:proofErr w:type="spellEnd"/>
      <w:r>
        <w:t xml:space="preserve">, and </w:t>
      </w:r>
      <w:proofErr w:type="spellStart"/>
      <w:r>
        <w:t>Coinzilla</w:t>
      </w:r>
      <w:proofErr w:type="spellEnd"/>
      <w:r>
        <w:t>, driving visibility and community engagement.</w:t>
      </w:r>
    </w:p>
    <w:p w14:paraId="3AB02EA9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Planned and executed integrated media campaigns for UBI, Farming, and Staking product lines, aligned with platform objectives.</w:t>
      </w:r>
    </w:p>
    <w:p w14:paraId="13FAE46F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Developed marketing and brand communication strategies consistent with Jax's identity and growth goals.</w:t>
      </w:r>
    </w:p>
    <w:p w14:paraId="1B1A4467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Monitored and analysed campaign performance across channels, optimising bids, budgets, creatives, and audience targeting.</w:t>
      </w:r>
    </w:p>
    <w:p w14:paraId="59BEE13C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marketing budgets to ensure efficient allocation and maximum ROI.</w:t>
      </w:r>
    </w:p>
    <w:p w14:paraId="0AD38F05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Generated detailed performance reports for stakeholders to continuously improve campaign effectiveness.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54A4E3D6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6C95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Digital Marketing Head</w:t>
            </w:r>
          </w:p>
          <w:p w14:paraId="50AC920E" w14:textId="77777777" w:rsidR="001A6A31" w:rsidRDefault="00A174AC">
            <w:pPr>
              <w:spacing w:after="40"/>
            </w:pPr>
            <w:r>
              <w:rPr>
                <w:i/>
                <w:iCs/>
              </w:rPr>
              <w:t>Deccan Rummy — Chennai, India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BFBBB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Sep 2018 – Aug 2023</w:t>
            </w:r>
          </w:p>
        </w:tc>
      </w:tr>
    </w:tbl>
    <w:p w14:paraId="54C57DB4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Planned and executed integrated marketing campaigns across Google, Facebook, Instagram, email, content, and affiliate channels, optimising for CPA/CPI and ROI.</w:t>
      </w:r>
    </w:p>
    <w:p w14:paraId="377450FC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Drove user base growth and brand visibility through creative, educational, and engaging strategies.</w:t>
      </w:r>
    </w:p>
    <w:p w14:paraId="0453B149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Developed and managed affiliate marketing programmes, evaluating lead quality with affiliate managers to ensure high-quality traffic.</w:t>
      </w:r>
    </w:p>
    <w:p w14:paraId="19C4F9EA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Partnered with influencers on content, live-stream tournaments, and audience targeting.</w:t>
      </w:r>
    </w:p>
    <w:p w14:paraId="34B448EB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Conducted A/B testing and campaign optimisations to improve conversions, sign-ups, and sales.</w:t>
      </w:r>
    </w:p>
    <w:p w14:paraId="035E4115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Conducted competitor analysis using SEMrush to plan strategies, allocate budgets, and identify traffic opportunities.</w:t>
      </w:r>
    </w:p>
    <w:p w14:paraId="51F370B6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Delivered weekly and monthly performance reports to track progress against targets.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78401C2C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C4CC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Digital Marketing Manager (Freelance)</w:t>
            </w:r>
          </w:p>
          <w:p w14:paraId="0D856EF3" w14:textId="77777777" w:rsidR="001A6A31" w:rsidRDefault="00A174AC">
            <w:pPr>
              <w:spacing w:after="40"/>
            </w:pPr>
            <w:r>
              <w:rPr>
                <w:i/>
                <w:iCs/>
              </w:rPr>
              <w:t>Anantha Metal Company — Madurai, India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E1388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Apr 2020 – Jul 2022</w:t>
            </w:r>
          </w:p>
        </w:tc>
      </w:tr>
    </w:tbl>
    <w:p w14:paraId="4E85C709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lastRenderedPageBreak/>
        <w:t>Developed and executed full-funnel digital marketing strategies across Google Ads, Facebook, Instagram, and Shopping campaigns for an e-commerce website.</w:t>
      </w:r>
    </w:p>
    <w:p w14:paraId="7D317244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Increased online sales by 552% through data-driven optimisation, Merchant Feed development, and targeted influencer marketing.</w:t>
      </w:r>
    </w:p>
    <w:p w14:paraId="6CF99E46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shopping campaigns, social media accounts, and influencer partnerships; coordinated with vendors.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2EFB639A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9E222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Senior Analyst – Digital Marketing</w:t>
            </w:r>
          </w:p>
          <w:p w14:paraId="2AA51230" w14:textId="77777777" w:rsidR="001A6A31" w:rsidRDefault="00A174AC">
            <w:pPr>
              <w:spacing w:after="40"/>
            </w:pPr>
            <w:proofErr w:type="spellStart"/>
            <w:r>
              <w:rPr>
                <w:i/>
                <w:iCs/>
              </w:rPr>
              <w:t>Genxlead</w:t>
            </w:r>
            <w:proofErr w:type="spellEnd"/>
            <w:r>
              <w:rPr>
                <w:i/>
                <w:iCs/>
              </w:rPr>
              <w:t xml:space="preserve"> – Shyaway.com — Chennai, India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7B21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Apr 2017 – Sep 2018</w:t>
            </w:r>
          </w:p>
        </w:tc>
      </w:tr>
    </w:tbl>
    <w:p w14:paraId="7D28D0C6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Analysed GA and back-end metrics to optimise paid campaigns and identify new audience segments.</w:t>
      </w:r>
    </w:p>
    <w:p w14:paraId="21DE4739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Segmented website visitors via funnels and retargeted with customised ads to boost sales and reduce CPA.</w:t>
      </w:r>
    </w:p>
    <w:p w14:paraId="675F22F5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paid media campaigns across Google (Search, Display, Shopping) and social platforms.</w:t>
      </w:r>
    </w:p>
    <w:p w14:paraId="47CCF542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affiliate networks (</w:t>
      </w:r>
      <w:proofErr w:type="spellStart"/>
      <w:r>
        <w:t>ConversionX</w:t>
      </w:r>
      <w:proofErr w:type="spellEnd"/>
      <w:r>
        <w:t xml:space="preserve">, </w:t>
      </w:r>
      <w:proofErr w:type="spellStart"/>
      <w:r>
        <w:t>VCommission</w:t>
      </w:r>
      <w:proofErr w:type="spellEnd"/>
      <w:r>
        <w:t>) to drive performance on coupon and fashion-related sites.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5171E155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9C02B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E-Commerce SEM Specialist</w:t>
            </w:r>
          </w:p>
          <w:p w14:paraId="4E7DE745" w14:textId="77777777" w:rsidR="001A6A31" w:rsidRDefault="00A174AC">
            <w:pPr>
              <w:spacing w:after="40"/>
            </w:pPr>
            <w:r>
              <w:rPr>
                <w:i/>
                <w:iCs/>
              </w:rPr>
              <w:t>O3MDM Digital Agency — Chennai, India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E1E01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Dec 2014 – Apr 2017</w:t>
            </w:r>
          </w:p>
        </w:tc>
      </w:tr>
    </w:tbl>
    <w:p w14:paraId="18DE52F9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SEM campaigns across Google and Bing for multiple countries, achieving quarterly business goals.</w:t>
      </w:r>
    </w:p>
    <w:p w14:paraId="2421CCD0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Forecasted budgets, sales, and orders using historical and current performance data.</w:t>
      </w:r>
    </w:p>
    <w:p w14:paraId="3FBAFD70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Developed and executed campaign strategies, proposals, and account plans for new and existing clients.</w:t>
      </w:r>
    </w:p>
    <w:p w14:paraId="03997C2C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Implemented precise tracking parameters across ad groups, keywords, and ads to measure performance accurately.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65661257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463A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Digital Marketing Manager</w:t>
            </w:r>
          </w:p>
          <w:p w14:paraId="73BBF948" w14:textId="77777777" w:rsidR="001A6A31" w:rsidRDefault="00A174AC">
            <w:pPr>
              <w:spacing w:after="40"/>
            </w:pPr>
            <w:r>
              <w:rPr>
                <w:i/>
                <w:iCs/>
              </w:rPr>
              <w:t>K365 Web Assets – Khelo365.com — Bengaluru, India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733AC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Mar 2013 – Nov 2014</w:t>
            </w:r>
          </w:p>
        </w:tc>
      </w:tr>
    </w:tbl>
    <w:p w14:paraId="17DA910A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affiliate marketing, influencer partnerships, and display advertising to grow the Khelo365 poker platform's user base across Indian and international markets.</w:t>
      </w:r>
    </w:p>
    <w:p w14:paraId="36FAE2A8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Planned and executed campaigns on Google Ads, Facebook, and native ad platforms (Taboola, Outbrain), optimised for user acquisition cost and ROI.</w:t>
      </w:r>
    </w:p>
    <w:p w14:paraId="51D61F72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Improved organic visibility through targeted SEO activities and content partnerships with poker forums.</w:t>
      </w:r>
    </w:p>
    <w:p w14:paraId="1E813F25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Built and maintained custom performance dashboards using Google Analytics and AdWords for weekly and monthly reporting.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850"/>
      </w:tblGrid>
      <w:tr w:rsidR="001A6A31" w14:paraId="77B7303A" w14:textId="77777777"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0230A" w14:textId="77777777" w:rsidR="001A6A31" w:rsidRDefault="00A174AC">
            <w:pPr>
              <w:spacing w:before="140"/>
            </w:pPr>
            <w:r>
              <w:rPr>
                <w:b/>
                <w:bCs/>
                <w:sz w:val="22"/>
                <w:szCs w:val="22"/>
              </w:rPr>
              <w:t>Search Engine Marketing Specialist</w:t>
            </w:r>
          </w:p>
          <w:p w14:paraId="062D241B" w14:textId="77777777" w:rsidR="001A6A31" w:rsidRDefault="00A174AC">
            <w:pPr>
              <w:spacing w:after="40"/>
            </w:pPr>
            <w:proofErr w:type="spellStart"/>
            <w:r>
              <w:rPr>
                <w:i/>
                <w:iCs/>
              </w:rPr>
              <w:t>Boonze</w:t>
            </w:r>
            <w:proofErr w:type="spellEnd"/>
            <w:r>
              <w:rPr>
                <w:i/>
                <w:iCs/>
              </w:rPr>
              <w:t xml:space="preserve"> Media Solutions — Chennai, India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EE1C0" w14:textId="77777777" w:rsidR="001A6A31" w:rsidRDefault="00A174AC">
            <w:pPr>
              <w:spacing w:before="140"/>
              <w:jc w:val="right"/>
            </w:pPr>
            <w:r>
              <w:rPr>
                <w:sz w:val="19"/>
                <w:szCs w:val="19"/>
              </w:rPr>
              <w:t>Oct 2010 – Feb 2013</w:t>
            </w:r>
          </w:p>
        </w:tc>
      </w:tr>
    </w:tbl>
    <w:p w14:paraId="49C22B17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Managed end-to-end paid search campaigns (Search, Display, Remarketing, GSP, Shopping, Video) for US and UK clients on Google and Bing.</w:t>
      </w:r>
    </w:p>
    <w:p w14:paraId="38FBDB4F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Developed and executed PPC strategies, landing page recommendations, and client-specific campaign proposals.</w:t>
      </w:r>
    </w:p>
    <w:p w14:paraId="31194A41" w14:textId="77777777" w:rsidR="001A6A31" w:rsidRDefault="00A174AC">
      <w:pPr>
        <w:pStyle w:val="ListParagraph"/>
        <w:numPr>
          <w:ilvl w:val="0"/>
          <w:numId w:val="2"/>
        </w:numPr>
        <w:spacing w:after="60"/>
      </w:pPr>
      <w:r>
        <w:t>Handled competitor pricing analysis and tracked performance across ad group and keyword levels.</w:t>
      </w:r>
    </w:p>
    <w:p w14:paraId="32427050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t>EDUCATION</w:t>
      </w:r>
    </w:p>
    <w:p w14:paraId="39DB7897" w14:textId="77777777" w:rsidR="001A6A31" w:rsidRDefault="00A174AC">
      <w:pPr>
        <w:spacing w:after="20"/>
      </w:pPr>
      <w:proofErr w:type="spellStart"/>
      <w:proofErr w:type="gramStart"/>
      <w:r>
        <w:rPr>
          <w:b/>
          <w:bCs/>
        </w:rPr>
        <w:t>B.Tech</w:t>
      </w:r>
      <w:proofErr w:type="spellEnd"/>
      <w:proofErr w:type="gramEnd"/>
      <w:r>
        <w:rPr>
          <w:b/>
          <w:bCs/>
        </w:rPr>
        <w:t xml:space="preserve"> – Information Technology</w:t>
      </w:r>
    </w:p>
    <w:p w14:paraId="33AE164B" w14:textId="77777777" w:rsidR="001A6A31" w:rsidRDefault="00A174AC">
      <w:pPr>
        <w:spacing w:after="80"/>
      </w:pPr>
      <w:r>
        <w:rPr>
          <w:sz w:val="19"/>
          <w:szCs w:val="19"/>
        </w:rPr>
        <w:t>Vickram College of Engineering — 2006 – 2010</w:t>
      </w:r>
    </w:p>
    <w:p w14:paraId="389A0221" w14:textId="77777777" w:rsidR="001A6A31" w:rsidRDefault="00A174AC">
      <w:pPr>
        <w:pBdr>
          <w:bottom w:val="single" w:sz="8" w:space="2" w:color="5C3A21"/>
        </w:pBdr>
        <w:spacing w:before="260" w:after="100"/>
      </w:pPr>
      <w:r>
        <w:rPr>
          <w:b/>
          <w:bCs/>
          <w:spacing w:val="20"/>
          <w:sz w:val="21"/>
          <w:szCs w:val="21"/>
        </w:rPr>
        <w:t>LANGUAGES</w:t>
      </w:r>
    </w:p>
    <w:p w14:paraId="07507F63" w14:textId="77777777" w:rsidR="001A6A31" w:rsidRDefault="00A174AC">
      <w:r>
        <w:t>English — Professional      |      Tamil — Native</w:t>
      </w:r>
    </w:p>
    <w:sectPr w:rsidR="001A6A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20" w:right="700" w:bottom="620" w:left="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94467" w14:textId="77777777" w:rsidR="00CC5FD8" w:rsidRDefault="00CC5FD8">
      <w:r>
        <w:separator/>
      </w:r>
    </w:p>
  </w:endnote>
  <w:endnote w:type="continuationSeparator" w:id="0">
    <w:p w14:paraId="6B31BDBE" w14:textId="77777777" w:rsidR="00CC5FD8" w:rsidRDefault="00CC5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02BA" w14:textId="77777777" w:rsidR="004B01C3" w:rsidRDefault="004B01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E63" w14:textId="77777777" w:rsidR="004B01C3" w:rsidRDefault="004B01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59236" w14:textId="77777777" w:rsidR="004B01C3" w:rsidRDefault="004B01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5C2FB" w14:textId="77777777" w:rsidR="00CC5FD8" w:rsidRDefault="00CC5FD8">
      <w:r>
        <w:separator/>
      </w:r>
    </w:p>
  </w:footnote>
  <w:footnote w:type="continuationSeparator" w:id="0">
    <w:p w14:paraId="24CC8711" w14:textId="77777777" w:rsidR="00CC5FD8" w:rsidRDefault="00CC5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E472" w14:textId="77777777" w:rsidR="004B01C3" w:rsidRDefault="004B01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6E72" w14:textId="77777777" w:rsidR="001A6A31" w:rsidRDefault="001A6A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55A5" w14:textId="77777777" w:rsidR="004B01C3" w:rsidRDefault="004B01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60D"/>
    <w:multiLevelType w:val="hybridMultilevel"/>
    <w:tmpl w:val="920C3D34"/>
    <w:lvl w:ilvl="0" w:tplc="818C53A6">
      <w:start w:val="1"/>
      <w:numFmt w:val="bullet"/>
      <w:lvlText w:val="●"/>
      <w:lvlJc w:val="left"/>
      <w:pPr>
        <w:ind w:left="720" w:hanging="360"/>
      </w:pPr>
    </w:lvl>
    <w:lvl w:ilvl="1" w:tplc="98BE41A4">
      <w:start w:val="1"/>
      <w:numFmt w:val="bullet"/>
      <w:lvlText w:val="○"/>
      <w:lvlJc w:val="left"/>
      <w:pPr>
        <w:ind w:left="1440" w:hanging="360"/>
      </w:pPr>
    </w:lvl>
    <w:lvl w:ilvl="2" w:tplc="BA528C98">
      <w:start w:val="1"/>
      <w:numFmt w:val="bullet"/>
      <w:lvlText w:val="■"/>
      <w:lvlJc w:val="left"/>
      <w:pPr>
        <w:ind w:left="2160" w:hanging="360"/>
      </w:pPr>
    </w:lvl>
    <w:lvl w:ilvl="3" w:tplc="370AFF24">
      <w:start w:val="1"/>
      <w:numFmt w:val="bullet"/>
      <w:lvlText w:val="●"/>
      <w:lvlJc w:val="left"/>
      <w:pPr>
        <w:ind w:left="2880" w:hanging="360"/>
      </w:pPr>
    </w:lvl>
    <w:lvl w:ilvl="4" w:tplc="AC34BA44">
      <w:start w:val="1"/>
      <w:numFmt w:val="bullet"/>
      <w:lvlText w:val="○"/>
      <w:lvlJc w:val="left"/>
      <w:pPr>
        <w:ind w:left="3600" w:hanging="360"/>
      </w:pPr>
    </w:lvl>
    <w:lvl w:ilvl="5" w:tplc="658AC9D2">
      <w:start w:val="1"/>
      <w:numFmt w:val="bullet"/>
      <w:lvlText w:val="■"/>
      <w:lvlJc w:val="left"/>
      <w:pPr>
        <w:ind w:left="4320" w:hanging="360"/>
      </w:pPr>
    </w:lvl>
    <w:lvl w:ilvl="6" w:tplc="0BC6F062">
      <w:start w:val="1"/>
      <w:numFmt w:val="bullet"/>
      <w:lvlText w:val="●"/>
      <w:lvlJc w:val="left"/>
      <w:pPr>
        <w:ind w:left="5040" w:hanging="360"/>
      </w:pPr>
    </w:lvl>
    <w:lvl w:ilvl="7" w:tplc="5F28D4C0">
      <w:start w:val="1"/>
      <w:numFmt w:val="bullet"/>
      <w:lvlText w:val="●"/>
      <w:lvlJc w:val="left"/>
      <w:pPr>
        <w:ind w:left="5760" w:hanging="360"/>
      </w:pPr>
    </w:lvl>
    <w:lvl w:ilvl="8" w:tplc="880CCB7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2715F6F"/>
    <w:multiLevelType w:val="hybridMultilevel"/>
    <w:tmpl w:val="C48E2F48"/>
    <w:lvl w:ilvl="0" w:tplc="2B2814CE">
      <w:start w:val="1"/>
      <w:numFmt w:val="bullet"/>
      <w:lvlText w:val="•"/>
      <w:lvlJc w:val="left"/>
      <w:pPr>
        <w:ind w:left="260" w:hanging="200"/>
      </w:pPr>
    </w:lvl>
    <w:lvl w:ilvl="1" w:tplc="7206F340">
      <w:numFmt w:val="decimal"/>
      <w:lvlText w:val=""/>
      <w:lvlJc w:val="left"/>
    </w:lvl>
    <w:lvl w:ilvl="2" w:tplc="99E099F6">
      <w:numFmt w:val="decimal"/>
      <w:lvlText w:val=""/>
      <w:lvlJc w:val="left"/>
    </w:lvl>
    <w:lvl w:ilvl="3" w:tplc="E18A272A">
      <w:numFmt w:val="decimal"/>
      <w:lvlText w:val=""/>
      <w:lvlJc w:val="left"/>
    </w:lvl>
    <w:lvl w:ilvl="4" w:tplc="EBF81AD4">
      <w:numFmt w:val="decimal"/>
      <w:lvlText w:val=""/>
      <w:lvlJc w:val="left"/>
    </w:lvl>
    <w:lvl w:ilvl="5" w:tplc="A678CC4C">
      <w:numFmt w:val="decimal"/>
      <w:lvlText w:val=""/>
      <w:lvlJc w:val="left"/>
    </w:lvl>
    <w:lvl w:ilvl="6" w:tplc="1DE41112">
      <w:numFmt w:val="decimal"/>
      <w:lvlText w:val=""/>
      <w:lvlJc w:val="left"/>
    </w:lvl>
    <w:lvl w:ilvl="7" w:tplc="2F52ECEA">
      <w:numFmt w:val="decimal"/>
      <w:lvlText w:val=""/>
      <w:lvlJc w:val="left"/>
    </w:lvl>
    <w:lvl w:ilvl="8" w:tplc="88ACB824">
      <w:numFmt w:val="decimal"/>
      <w:lvlText w:val=""/>
      <w:lvlJc w:val="left"/>
    </w:lvl>
  </w:abstractNum>
  <w:num w:numId="1" w16cid:durableId="902565589">
    <w:abstractNumId w:val="0"/>
    <w:lvlOverride w:ilvl="0">
      <w:startOverride w:val="1"/>
    </w:lvlOverride>
  </w:num>
  <w:num w:numId="2" w16cid:durableId="124259501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A31"/>
    <w:rsid w:val="001A6A31"/>
    <w:rsid w:val="004B01C3"/>
    <w:rsid w:val="006D5F67"/>
    <w:rsid w:val="007C7506"/>
    <w:rsid w:val="00A174AC"/>
    <w:rsid w:val="00B94AE0"/>
    <w:rsid w:val="00CC5FD8"/>
    <w:rsid w:val="00D5738A"/>
    <w:rsid w:val="00F4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72EDA"/>
  <w15:docId w15:val="{1B64DD46-7DAC-4159-AFC4-D58D69A7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42B12"/>
    </w:rPr>
  </w:style>
  <w:style w:type="paragraph" w:styleId="Heading1">
    <w:name w:val="heading 1"/>
    <w:uiPriority w:val="9"/>
    <w:qFormat/>
    <w:pPr>
      <w:outlineLvl w:val="0"/>
    </w:pPr>
    <w:rPr>
      <w:color w:val="042B12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042B12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042B12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042B12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042B12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042B1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color w:val="042B12"/>
      <w:sz w:val="56"/>
      <w:szCs w:val="56"/>
    </w:rPr>
  </w:style>
  <w:style w:type="paragraph" w:customStyle="1" w:styleId="Strong1">
    <w:name w:val="Strong1"/>
    <w:qFormat/>
    <w:rPr>
      <w:b/>
      <w:bCs/>
      <w:color w:val="042B12"/>
    </w:rPr>
  </w:style>
  <w:style w:type="paragraph" w:styleId="ListParagraph">
    <w:name w:val="List Paragraph"/>
    <w:qFormat/>
    <w:rPr>
      <w:color w:val="042B12"/>
    </w:rPr>
  </w:style>
  <w:style w:type="character" w:styleId="Hyperlink">
    <w:name w:val="Hyperlink"/>
    <w:uiPriority w:val="99"/>
    <w:unhideWhenUsed/>
    <w:rPr>
      <w:color w:val="042B12"/>
      <w:u w:val="single"/>
    </w:rPr>
  </w:style>
  <w:style w:type="character" w:styleId="FootnoteReference">
    <w:name w:val="footnote reference"/>
    <w:uiPriority w:val="99"/>
    <w:semiHidden/>
    <w:unhideWhenUsed/>
    <w:rPr>
      <w:color w:val="042B12"/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color w:val="042B12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color w:val="042B12"/>
      <w:sz w:val="20"/>
      <w:szCs w:val="20"/>
    </w:rPr>
  </w:style>
  <w:style w:type="character" w:styleId="EndnoteReference">
    <w:name w:val="endnote reference"/>
    <w:uiPriority w:val="99"/>
    <w:semiHidden/>
    <w:unhideWhenUsed/>
    <w:rPr>
      <w:color w:val="042B12"/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color w:val="042B12"/>
    </w:rPr>
  </w:style>
  <w:style w:type="character" w:customStyle="1" w:styleId="EndnoteTextChar">
    <w:name w:val="Endnote Text Char"/>
    <w:link w:val="EndnoteText"/>
    <w:uiPriority w:val="99"/>
    <w:semiHidden/>
    <w:unhideWhenUsed/>
    <w:rPr>
      <w:color w:val="042B1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arunsekarancv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Arun sekaran</cp:lastModifiedBy>
  <cp:revision>2</cp:revision>
  <dcterms:created xsi:type="dcterms:W3CDTF">2026-09-20T08:56:00Z</dcterms:created>
  <dcterms:modified xsi:type="dcterms:W3CDTF">2026-09-20T08:56:00Z</dcterms:modified>
</cp:coreProperties>
</file>